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5A69" w:rsidRPr="007B3CAE" w:rsidRDefault="006E7505" w:rsidP="003C08B6">
      <w:pPr>
        <w:pStyle w:val="ConsPlusTitle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Объявление о проведении отбора </w:t>
      </w:r>
      <w:r w:rsidR="003C08B6" w:rsidRPr="003C08B6">
        <w:rPr>
          <w:rFonts w:ascii="PT Astra Serif" w:hAnsi="PT Astra Serif"/>
          <w:sz w:val="28"/>
          <w:szCs w:val="28"/>
        </w:rPr>
        <w:t>организаций воздушного транспорта осуществляющих транспортное обслуживание, на возмещение затрат по выполнению работ по транспортному обслуживанию населения на маршрутах в границах муниципального округа Тазовский район Ямало-Ненецкого автономного округа</w:t>
      </w:r>
    </w:p>
    <w:p w:rsidR="00D55A69" w:rsidRPr="007B3CAE" w:rsidRDefault="00D55A69">
      <w:pPr>
        <w:pStyle w:val="ConsPlusNormal"/>
        <w:jc w:val="center"/>
        <w:rPr>
          <w:rFonts w:ascii="PT Astra Serif" w:hAnsi="PT Astra Serif"/>
          <w:sz w:val="28"/>
          <w:szCs w:val="28"/>
        </w:rPr>
      </w:pPr>
    </w:p>
    <w:p w:rsidR="003C08B6" w:rsidRDefault="006E7505" w:rsidP="006E7505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Управление коммуникаций, строительства и жилищной политики Администрации Тазовского района</w:t>
      </w:r>
      <w:r w:rsidR="00A56647">
        <w:rPr>
          <w:rFonts w:ascii="PT Astra Serif" w:hAnsi="PT Astra Serif"/>
          <w:sz w:val="28"/>
          <w:szCs w:val="28"/>
        </w:rPr>
        <w:t xml:space="preserve"> (далее - Управление)</w:t>
      </w:r>
      <w:r>
        <w:rPr>
          <w:rFonts w:ascii="PT Astra Serif" w:hAnsi="PT Astra Serif"/>
          <w:sz w:val="28"/>
          <w:szCs w:val="28"/>
        </w:rPr>
        <w:t xml:space="preserve"> объявляет, </w:t>
      </w:r>
      <w:r w:rsidRPr="00C35F9B">
        <w:rPr>
          <w:rFonts w:ascii="PT Astra Serif" w:hAnsi="PT Astra Serif"/>
          <w:sz w:val="28"/>
          <w:szCs w:val="28"/>
        </w:rPr>
        <w:t xml:space="preserve">что </w:t>
      </w:r>
      <w:r w:rsidR="000B5062">
        <w:rPr>
          <w:rFonts w:ascii="PT Astra Serif" w:hAnsi="PT Astra Serif"/>
          <w:sz w:val="28"/>
          <w:szCs w:val="28"/>
        </w:rPr>
        <w:t xml:space="preserve">                         </w:t>
      </w:r>
      <w:r w:rsidRPr="00C35F9B">
        <w:rPr>
          <w:rFonts w:ascii="PT Astra Serif" w:hAnsi="PT Astra Serif"/>
          <w:sz w:val="28"/>
          <w:szCs w:val="28"/>
        </w:rPr>
        <w:t xml:space="preserve">с </w:t>
      </w:r>
      <w:r w:rsidR="003C08B6">
        <w:rPr>
          <w:rFonts w:ascii="PT Astra Serif" w:hAnsi="PT Astra Serif"/>
          <w:sz w:val="28"/>
          <w:szCs w:val="28"/>
        </w:rPr>
        <w:t>29</w:t>
      </w:r>
      <w:r w:rsidR="00517950">
        <w:rPr>
          <w:rFonts w:ascii="PT Astra Serif" w:hAnsi="PT Astra Serif"/>
          <w:sz w:val="28"/>
          <w:szCs w:val="28"/>
        </w:rPr>
        <w:t xml:space="preserve"> </w:t>
      </w:r>
      <w:r w:rsidR="003C08B6">
        <w:rPr>
          <w:rFonts w:ascii="PT Astra Serif" w:hAnsi="PT Astra Serif"/>
          <w:sz w:val="28"/>
          <w:szCs w:val="28"/>
        </w:rPr>
        <w:t xml:space="preserve">ноября </w:t>
      </w:r>
      <w:r w:rsidRPr="00C35F9B">
        <w:rPr>
          <w:rFonts w:ascii="PT Astra Serif" w:hAnsi="PT Astra Serif"/>
          <w:sz w:val="28"/>
          <w:szCs w:val="28"/>
        </w:rPr>
        <w:t xml:space="preserve">2021 года по </w:t>
      </w:r>
      <w:r w:rsidR="003C08B6">
        <w:rPr>
          <w:rFonts w:ascii="PT Astra Serif" w:hAnsi="PT Astra Serif"/>
          <w:sz w:val="28"/>
          <w:szCs w:val="28"/>
        </w:rPr>
        <w:t>28</w:t>
      </w:r>
      <w:r>
        <w:rPr>
          <w:rFonts w:ascii="PT Astra Serif" w:hAnsi="PT Astra Serif"/>
          <w:sz w:val="28"/>
          <w:szCs w:val="28"/>
        </w:rPr>
        <w:t xml:space="preserve"> </w:t>
      </w:r>
      <w:r w:rsidR="003C08B6">
        <w:rPr>
          <w:rFonts w:ascii="PT Astra Serif" w:hAnsi="PT Astra Serif"/>
          <w:sz w:val="28"/>
          <w:szCs w:val="28"/>
        </w:rPr>
        <w:t>декабря</w:t>
      </w:r>
      <w:r w:rsidR="00517950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2021 года</w:t>
      </w:r>
      <w:r w:rsidR="0049285B">
        <w:rPr>
          <w:rFonts w:ascii="PT Astra Serif" w:hAnsi="PT Astra Serif"/>
          <w:sz w:val="28"/>
          <w:szCs w:val="28"/>
        </w:rPr>
        <w:t xml:space="preserve"> (включительно)</w:t>
      </w:r>
      <w:r>
        <w:rPr>
          <w:rFonts w:ascii="PT Astra Serif" w:hAnsi="PT Astra Serif"/>
          <w:sz w:val="28"/>
          <w:szCs w:val="28"/>
        </w:rPr>
        <w:t xml:space="preserve"> будет </w:t>
      </w:r>
      <w:r w:rsidRPr="00BD3714">
        <w:rPr>
          <w:rFonts w:ascii="PT Astra Serif" w:hAnsi="PT Astra Serif"/>
          <w:sz w:val="28"/>
          <w:szCs w:val="28"/>
        </w:rPr>
        <w:t>проводит</w:t>
      </w:r>
      <w:r w:rsidR="00783FA4">
        <w:rPr>
          <w:rFonts w:ascii="PT Astra Serif" w:hAnsi="PT Astra Serif"/>
          <w:sz w:val="28"/>
          <w:szCs w:val="28"/>
        </w:rPr>
        <w:t>ь</w:t>
      </w:r>
      <w:r w:rsidRPr="00BD3714">
        <w:rPr>
          <w:rFonts w:ascii="PT Astra Serif" w:hAnsi="PT Astra Serif"/>
          <w:sz w:val="28"/>
          <w:szCs w:val="28"/>
        </w:rPr>
        <w:t xml:space="preserve">ся отбор </w:t>
      </w:r>
      <w:r w:rsidR="003C08B6" w:rsidRPr="003C08B6">
        <w:rPr>
          <w:rFonts w:ascii="PT Astra Serif" w:hAnsi="PT Astra Serif"/>
          <w:sz w:val="28"/>
          <w:szCs w:val="28"/>
        </w:rPr>
        <w:t xml:space="preserve">организаций воздушного транспорта осуществляющих транспортное обслуживание, на возмещение затрат по выполнению работ по транспортному обслуживанию населения на маршрутах в границах муниципального округа Тазовский район Ямало-Ненецкого автономного округа </w:t>
      </w:r>
      <w:r>
        <w:rPr>
          <w:rFonts w:ascii="PT Astra Serif" w:hAnsi="PT Astra Serif"/>
          <w:sz w:val="28"/>
          <w:szCs w:val="28"/>
        </w:rPr>
        <w:t>(далее –отбор)</w:t>
      </w:r>
      <w:r w:rsidR="003C08B6">
        <w:rPr>
          <w:rFonts w:ascii="PT Astra Serif" w:hAnsi="PT Astra Serif"/>
          <w:sz w:val="28"/>
          <w:szCs w:val="28"/>
        </w:rPr>
        <w:t>.</w:t>
      </w:r>
    </w:p>
    <w:p w:rsidR="000B5062" w:rsidRDefault="003C08B6" w:rsidP="00665C1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Способ</w:t>
      </w:r>
      <w:r w:rsidR="006E7505">
        <w:rPr>
          <w:rFonts w:ascii="PT Astra Serif" w:hAnsi="PT Astra Serif"/>
          <w:sz w:val="28"/>
          <w:szCs w:val="28"/>
        </w:rPr>
        <w:t xml:space="preserve"> </w:t>
      </w:r>
      <w:r w:rsidRPr="003C08B6">
        <w:rPr>
          <w:rFonts w:ascii="PT Astra Serif" w:hAnsi="PT Astra Serif"/>
          <w:sz w:val="28"/>
          <w:szCs w:val="28"/>
        </w:rPr>
        <w:t xml:space="preserve">проведения отбора Получателя субсидии </w:t>
      </w:r>
      <w:r>
        <w:rPr>
          <w:rFonts w:ascii="PT Astra Serif" w:hAnsi="PT Astra Serif"/>
          <w:sz w:val="28"/>
          <w:szCs w:val="28"/>
        </w:rPr>
        <w:t>–</w:t>
      </w:r>
      <w:r w:rsidRPr="003C08B6">
        <w:rPr>
          <w:rFonts w:ascii="PT Astra Serif" w:hAnsi="PT Astra Serif"/>
          <w:sz w:val="28"/>
          <w:szCs w:val="28"/>
        </w:rPr>
        <w:t xml:space="preserve"> конкурс</w:t>
      </w:r>
      <w:r>
        <w:rPr>
          <w:rFonts w:ascii="PT Astra Serif" w:hAnsi="PT Astra Serif"/>
          <w:sz w:val="28"/>
          <w:szCs w:val="28"/>
        </w:rPr>
        <w:t xml:space="preserve">. </w:t>
      </w:r>
    </w:p>
    <w:p w:rsidR="00665C1C" w:rsidRDefault="003C08B6" w:rsidP="00665C1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Конкурсный отбор проводится </w:t>
      </w:r>
      <w:r w:rsidR="00517950" w:rsidRPr="00517950">
        <w:rPr>
          <w:rFonts w:ascii="PT Astra Serif" w:hAnsi="PT Astra Serif"/>
          <w:sz w:val="28"/>
          <w:szCs w:val="28"/>
        </w:rPr>
        <w:t>в рамках</w:t>
      </w:r>
      <w:r>
        <w:rPr>
          <w:rFonts w:ascii="PT Astra Serif" w:hAnsi="PT Astra Serif"/>
          <w:sz w:val="28"/>
          <w:szCs w:val="28"/>
        </w:rPr>
        <w:t xml:space="preserve"> </w:t>
      </w:r>
      <w:r w:rsidRPr="003C08B6">
        <w:rPr>
          <w:rFonts w:ascii="PT Astra Serif" w:hAnsi="PT Astra Serif"/>
          <w:sz w:val="28"/>
          <w:szCs w:val="28"/>
        </w:rPr>
        <w:t xml:space="preserve">реализации мероприятий в области воздушного транспорта, предусмотренного муниципальной программой Тазовского района «Развитие транспортной инфраструктуры, связи и автомобильного транспорта муниципального образования Тазовский район на период 2014 – 2017 годы и на перспективу до 2025 года», утвержденной постановлением Администрации Тазовского района </w:t>
      </w:r>
      <w:r w:rsidR="000B5062">
        <w:rPr>
          <w:rFonts w:ascii="PT Astra Serif" w:hAnsi="PT Astra Serif"/>
          <w:sz w:val="28"/>
          <w:szCs w:val="28"/>
        </w:rPr>
        <w:t xml:space="preserve">                                  </w:t>
      </w:r>
      <w:r w:rsidRPr="003C08B6">
        <w:rPr>
          <w:rFonts w:ascii="PT Astra Serif" w:hAnsi="PT Astra Serif"/>
          <w:sz w:val="28"/>
          <w:szCs w:val="28"/>
        </w:rPr>
        <w:t>от 20 марта 2014 года № 163</w:t>
      </w:r>
      <w:r w:rsidR="00517950">
        <w:rPr>
          <w:rFonts w:ascii="PT Astra Serif" w:hAnsi="PT Astra Serif"/>
          <w:sz w:val="28"/>
          <w:szCs w:val="28"/>
        </w:rPr>
        <w:t>.</w:t>
      </w:r>
      <w:r w:rsidR="00665C1C" w:rsidRPr="00665C1C">
        <w:rPr>
          <w:rFonts w:ascii="PT Astra Serif" w:hAnsi="PT Astra Serif" w:cs="PT Astra Serif"/>
          <w:sz w:val="28"/>
          <w:szCs w:val="28"/>
        </w:rPr>
        <w:t xml:space="preserve"> </w:t>
      </w:r>
    </w:p>
    <w:p w:rsidR="00665C1C" w:rsidRDefault="00665C1C" w:rsidP="00665C1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Участниками конкурса на предоставление субсидии могут быть организации:</w:t>
      </w:r>
    </w:p>
    <w:p w:rsidR="00665C1C" w:rsidRDefault="00665C1C" w:rsidP="00665C1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- зарегистрированные в качестве юридического лица, индивидуального предпринимателя;</w:t>
      </w:r>
    </w:p>
    <w:p w:rsidR="00665C1C" w:rsidRDefault="00665C1C" w:rsidP="00665C1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- осуществляющие свою деятельность на территории муниципального округа Тазовский район</w:t>
      </w:r>
      <w:r>
        <w:rPr>
          <w:rFonts w:ascii="PT Astra Serif" w:hAnsi="PT Astra Serif" w:cs="PT Astra Serif"/>
          <w:sz w:val="28"/>
          <w:szCs w:val="28"/>
        </w:rPr>
        <w:t xml:space="preserve"> Ямало-Ненецкого автономного округа</w:t>
      </w:r>
      <w:r>
        <w:rPr>
          <w:rFonts w:ascii="PT Astra Serif" w:hAnsi="PT Astra Serif" w:cs="PT Astra Serif"/>
          <w:sz w:val="28"/>
          <w:szCs w:val="28"/>
        </w:rPr>
        <w:t>;</w:t>
      </w:r>
    </w:p>
    <w:p w:rsidR="00665C1C" w:rsidRDefault="00665C1C" w:rsidP="00665C1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- имеющие документ (сертификат эксплуатанта), подтверждающий соответствие такого участника, требованиям федеральных авиационных правил;</w:t>
      </w:r>
    </w:p>
    <w:p w:rsidR="00665C1C" w:rsidRDefault="00665C1C" w:rsidP="00665C1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- предоставившие конкурсную заявку и документы в соответствии с требованиями, установленными конкурсной документацией.</w:t>
      </w:r>
    </w:p>
    <w:p w:rsidR="006E7505" w:rsidRDefault="006E7505" w:rsidP="006E7505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</w:p>
    <w:p w:rsidR="006E7505" w:rsidRDefault="006E7505" w:rsidP="00B1363B">
      <w:pPr>
        <w:pStyle w:val="ConsPlusNormal"/>
        <w:numPr>
          <w:ilvl w:val="0"/>
          <w:numId w:val="2"/>
        </w:numPr>
        <w:ind w:left="0" w:firstLine="54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Отбор проводится в управлении коммуникаций, строительства и жилищной политики Администрации Тазовского района</w:t>
      </w:r>
      <w:r w:rsidR="008D68BA">
        <w:rPr>
          <w:rFonts w:ascii="PT Astra Serif" w:hAnsi="PT Astra Serif"/>
          <w:sz w:val="28"/>
          <w:szCs w:val="28"/>
        </w:rPr>
        <w:t xml:space="preserve"> по адресу: 629350, Ямало-Ненецкий автономный округ, Тазовский район, поселок Тазовский, </w:t>
      </w:r>
      <w:r w:rsidR="003C08B6">
        <w:rPr>
          <w:rFonts w:ascii="PT Astra Serif" w:hAnsi="PT Astra Serif"/>
          <w:sz w:val="28"/>
          <w:szCs w:val="28"/>
        </w:rPr>
        <w:t xml:space="preserve">                  </w:t>
      </w:r>
      <w:r w:rsidR="008D68BA">
        <w:rPr>
          <w:rFonts w:ascii="PT Astra Serif" w:hAnsi="PT Astra Serif"/>
          <w:sz w:val="28"/>
          <w:szCs w:val="28"/>
        </w:rPr>
        <w:t>ул. Геофизиков, 1Б.</w:t>
      </w:r>
    </w:p>
    <w:p w:rsidR="008D68BA" w:rsidRDefault="008D68BA" w:rsidP="00B1363B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Адрес электронной почты: </w:t>
      </w:r>
      <w:hyperlink r:id="rId8" w:history="1">
        <w:r w:rsidRPr="00581BBA">
          <w:rPr>
            <w:rStyle w:val="a3"/>
            <w:rFonts w:ascii="PT Astra Serif" w:hAnsi="PT Astra Serif"/>
            <w:sz w:val="28"/>
            <w:szCs w:val="28"/>
            <w:lang w:val="en-US"/>
          </w:rPr>
          <w:t>ogts</w:t>
        </w:r>
        <w:r w:rsidRPr="00581BBA">
          <w:rPr>
            <w:rStyle w:val="a3"/>
            <w:rFonts w:ascii="PT Astra Serif" w:hAnsi="PT Astra Serif"/>
            <w:sz w:val="28"/>
            <w:szCs w:val="28"/>
          </w:rPr>
          <w:t>1@</w:t>
        </w:r>
        <w:r w:rsidRPr="00581BBA">
          <w:rPr>
            <w:rStyle w:val="a3"/>
            <w:rFonts w:ascii="PT Astra Serif" w:hAnsi="PT Astra Serif"/>
            <w:sz w:val="28"/>
            <w:szCs w:val="28"/>
            <w:lang w:val="en-US"/>
          </w:rPr>
          <w:t>mail</w:t>
        </w:r>
        <w:r w:rsidRPr="00581BBA">
          <w:rPr>
            <w:rStyle w:val="a3"/>
            <w:rFonts w:ascii="PT Astra Serif" w:hAnsi="PT Astra Serif"/>
            <w:sz w:val="28"/>
            <w:szCs w:val="28"/>
          </w:rPr>
          <w:t>.</w:t>
        </w:r>
        <w:r w:rsidRPr="00581BBA">
          <w:rPr>
            <w:rStyle w:val="a3"/>
            <w:rFonts w:ascii="PT Astra Serif" w:hAnsi="PT Astra Serif"/>
            <w:sz w:val="28"/>
            <w:szCs w:val="28"/>
            <w:lang w:val="en-US"/>
          </w:rPr>
          <w:t>ru</w:t>
        </w:r>
      </w:hyperlink>
      <w:r>
        <w:rPr>
          <w:rFonts w:ascii="PT Astra Serif" w:hAnsi="PT Astra Serif"/>
          <w:sz w:val="28"/>
          <w:szCs w:val="28"/>
        </w:rPr>
        <w:t>.</w:t>
      </w:r>
    </w:p>
    <w:p w:rsidR="008D68BA" w:rsidRDefault="008D68BA" w:rsidP="00B1363B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Часы приема заявок – ежедневно с 09-00 до 17-30, перерыв с 12-30 до 14-00, понедельник с 08-30 до 18-00, выходные дни – суббота, воскресение. </w:t>
      </w:r>
    </w:p>
    <w:p w:rsidR="005154F5" w:rsidRPr="00D131EC" w:rsidRDefault="00BA554D" w:rsidP="000B5062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2. </w:t>
      </w:r>
      <w:r w:rsidRPr="00BA554D">
        <w:rPr>
          <w:rFonts w:ascii="PT Astra Serif" w:hAnsi="PT Astra Serif"/>
          <w:sz w:val="28"/>
          <w:szCs w:val="28"/>
        </w:rPr>
        <w:t>Целью предоставления субсидии является</w:t>
      </w:r>
      <w:r w:rsidR="003C08B6">
        <w:rPr>
          <w:rFonts w:ascii="PT Astra Serif" w:hAnsi="PT Astra Serif"/>
          <w:sz w:val="28"/>
          <w:szCs w:val="28"/>
        </w:rPr>
        <w:t xml:space="preserve"> возмещение</w:t>
      </w:r>
      <w:r w:rsidR="003C08B6" w:rsidRPr="003C08B6">
        <w:rPr>
          <w:rFonts w:ascii="PT Astra Serif" w:hAnsi="PT Astra Serif"/>
          <w:sz w:val="28"/>
          <w:szCs w:val="28"/>
        </w:rPr>
        <w:t xml:space="preserve"> затрат </w:t>
      </w:r>
      <w:r w:rsidR="003C08B6">
        <w:rPr>
          <w:rFonts w:ascii="PT Astra Serif" w:hAnsi="PT Astra Serif"/>
          <w:sz w:val="28"/>
          <w:szCs w:val="28"/>
        </w:rPr>
        <w:t>организации</w:t>
      </w:r>
      <w:r w:rsidR="003C08B6" w:rsidRPr="003C08B6">
        <w:rPr>
          <w:rFonts w:ascii="PT Astra Serif" w:hAnsi="PT Astra Serif"/>
          <w:sz w:val="28"/>
          <w:szCs w:val="28"/>
        </w:rPr>
        <w:t xml:space="preserve"> воздушного транспорта в связи с осуществлением </w:t>
      </w:r>
      <w:r w:rsidR="003C08B6">
        <w:rPr>
          <w:rFonts w:ascii="PT Astra Serif" w:hAnsi="PT Astra Serif"/>
          <w:sz w:val="28"/>
          <w:szCs w:val="28"/>
        </w:rPr>
        <w:t xml:space="preserve">ей </w:t>
      </w:r>
      <w:r w:rsidR="003C08B6" w:rsidRPr="003C08B6">
        <w:rPr>
          <w:rFonts w:ascii="PT Astra Serif" w:hAnsi="PT Astra Serif"/>
          <w:sz w:val="28"/>
          <w:szCs w:val="28"/>
        </w:rPr>
        <w:t xml:space="preserve">транспортного обслуживания населения на маршрутах в границах муниципального округа Тазовский район </w:t>
      </w:r>
      <w:r w:rsidR="003C08B6">
        <w:rPr>
          <w:rFonts w:ascii="PT Astra Serif" w:hAnsi="PT Astra Serif"/>
          <w:sz w:val="28"/>
          <w:szCs w:val="28"/>
        </w:rPr>
        <w:t xml:space="preserve">Ямало-Ненецкого автономного </w:t>
      </w:r>
      <w:r w:rsidR="003C08B6">
        <w:rPr>
          <w:rFonts w:ascii="PT Astra Serif" w:hAnsi="PT Astra Serif"/>
          <w:sz w:val="28"/>
          <w:szCs w:val="28"/>
        </w:rPr>
        <w:lastRenderedPageBreak/>
        <w:t xml:space="preserve">округа </w:t>
      </w:r>
      <w:r w:rsidR="003C08B6" w:rsidRPr="003C08B6">
        <w:rPr>
          <w:rFonts w:ascii="PT Astra Serif" w:hAnsi="PT Astra Serif"/>
          <w:sz w:val="28"/>
          <w:szCs w:val="28"/>
        </w:rPr>
        <w:t>в рамках реализации мероприятий в области воздушного транспорта</w:t>
      </w:r>
      <w:r w:rsidRPr="00BA554D">
        <w:rPr>
          <w:rFonts w:ascii="PT Astra Serif" w:hAnsi="PT Astra Serif"/>
          <w:sz w:val="28"/>
          <w:szCs w:val="28"/>
        </w:rPr>
        <w:t>.</w:t>
      </w:r>
      <w:bookmarkStart w:id="0" w:name="_GoBack"/>
      <w:bookmarkEnd w:id="0"/>
    </w:p>
    <w:p w:rsidR="005154F5" w:rsidRPr="00783FA4" w:rsidRDefault="00D131EC" w:rsidP="00665C1C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3. Адрес официального сайта управления: </w:t>
      </w:r>
      <w:hyperlink r:id="rId9" w:history="1">
        <w:r w:rsidRPr="00783FA4">
          <w:rPr>
            <w:rStyle w:val="a3"/>
            <w:rFonts w:ascii="PT Astra Serif" w:hAnsi="PT Astra Serif"/>
            <w:sz w:val="28"/>
            <w:szCs w:val="28"/>
          </w:rPr>
          <w:t>https://tasu.ru/ekonomika-i-finansy/kommunikatsii-stroitelstvo-i-zhilishchnaya-politika/upravlenie-kommunikatsiy-stroitelstva-i-zhilishchnoy-politiki/</w:t>
        </w:r>
      </w:hyperlink>
      <w:r w:rsidRPr="00783FA4">
        <w:rPr>
          <w:rFonts w:ascii="PT Astra Serif" w:hAnsi="PT Astra Serif"/>
          <w:sz w:val="28"/>
          <w:szCs w:val="28"/>
        </w:rPr>
        <w:t>.</w:t>
      </w:r>
    </w:p>
    <w:p w:rsidR="00727CE2" w:rsidRDefault="00D131EC" w:rsidP="00665C1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8"/>
          <w:szCs w:val="28"/>
        </w:rPr>
      </w:pPr>
      <w:r w:rsidRPr="00783FA4">
        <w:rPr>
          <w:rFonts w:ascii="PT Astra Serif" w:hAnsi="PT Astra Serif"/>
          <w:sz w:val="28"/>
          <w:szCs w:val="28"/>
        </w:rPr>
        <w:t>4.</w:t>
      </w:r>
      <w:r w:rsidR="00BA554D" w:rsidRPr="00BA554D">
        <w:rPr>
          <w:rFonts w:ascii="PT Astra Serif" w:hAnsi="PT Astra Serif" w:cs="Arial"/>
          <w:sz w:val="28"/>
          <w:szCs w:val="28"/>
        </w:rPr>
        <w:t xml:space="preserve"> </w:t>
      </w:r>
      <w:r w:rsidR="00727CE2">
        <w:rPr>
          <w:rFonts w:ascii="PT Astra Serif" w:hAnsi="PT Astra Serif" w:cs="PT Astra Serif"/>
          <w:sz w:val="28"/>
          <w:szCs w:val="28"/>
        </w:rPr>
        <w:t>Требования к участникам конкурса, которым должен соответствовать участник конкурса на первое число месяца, предшествующего месяцу, в котором планируется проведение конкурса:</w:t>
      </w:r>
    </w:p>
    <w:p w:rsidR="00727CE2" w:rsidRDefault="00727CE2" w:rsidP="00665C1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- у участника конкурса должна отсутствовать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727CE2" w:rsidRDefault="00727CE2" w:rsidP="00665C1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- у участника конкурса должна отсутствовать просроченная задолженность по возврату в бюджет бюджетной системы Российской Федерации, из которого планируется предоставление субсидии в соответствии с настоящим Порядком, субсидий, бюджетных инвестиций, предоставленных в том числе в соответствии с иными правовыми актами, а также иная просроченная (неурегулированная) задолженность по денежным обязательствам перед публично-правовым образованием, из бюджета которого планируется предоставление субсидии в соответствии с настоящим Порядком;</w:t>
      </w:r>
    </w:p>
    <w:p w:rsidR="00727CE2" w:rsidRDefault="00727CE2" w:rsidP="00665C1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- участники конкурса - юридические лица не должны находиться в процессе реорганизации (за исключением реорганизации в форме присоединения к юридическому лицу, являющемуся участником конкурса, другого юридического лица), ликвидации, в отношении них не введена процедура банкротства, деятельность участника конкурса не приостановлена в порядке, предусмотренном законодательством Российской Федерации, а участники конкурса - индивидуальные предприниматели не должны прекратить деятельность в качестве индивидуального предпринимателя;</w:t>
      </w:r>
    </w:p>
    <w:p w:rsidR="00727CE2" w:rsidRDefault="00727CE2" w:rsidP="00665C1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- 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участника конкурса, являющегося юридическим лицом, об индивидуальном предпринимателе и о физическом лице - производителе товаров, работ, услуг, являющихся участниками конкурса;</w:t>
      </w:r>
    </w:p>
    <w:p w:rsidR="00727CE2" w:rsidRDefault="00727CE2" w:rsidP="00665C1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- участники конкурса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в совокупности превышает 50 процентов;</w:t>
      </w:r>
    </w:p>
    <w:p w:rsidR="005154F5" w:rsidRDefault="00727CE2" w:rsidP="00665C1C">
      <w:pPr>
        <w:pStyle w:val="ConsPlusNormal"/>
        <w:ind w:firstLine="53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- участники конкурса не должны получать средства из бюджета </w:t>
      </w:r>
      <w:r>
        <w:rPr>
          <w:rFonts w:ascii="PT Astra Serif" w:hAnsi="PT Astra Serif" w:cs="PT Astra Serif"/>
          <w:sz w:val="28"/>
          <w:szCs w:val="28"/>
        </w:rPr>
        <w:lastRenderedPageBreak/>
        <w:t>Тазовского района в соответствии с иными нормативными правовыми актами, муниципальными правовыми актами на цели</w:t>
      </w:r>
      <w:r>
        <w:rPr>
          <w:rFonts w:ascii="PT Astra Serif" w:hAnsi="PT Astra Serif" w:cs="PT Astra Serif"/>
          <w:sz w:val="28"/>
          <w:szCs w:val="28"/>
        </w:rPr>
        <w:t>, указанные в настоящем объявлении.</w:t>
      </w:r>
    </w:p>
    <w:p w:rsidR="00727CE2" w:rsidRDefault="00727CE2" w:rsidP="00665C1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4.1. </w:t>
      </w:r>
      <w:r>
        <w:rPr>
          <w:rFonts w:ascii="PT Astra Serif" w:hAnsi="PT Astra Serif" w:cs="PT Astra Serif"/>
          <w:sz w:val="28"/>
          <w:szCs w:val="28"/>
        </w:rPr>
        <w:t>Участники конкурса должны соответствовать следующим требованиям:</w:t>
      </w:r>
    </w:p>
    <w:p w:rsidR="00727CE2" w:rsidRDefault="00727CE2" w:rsidP="00665C1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- наличие опыта, необходимого для достижения результатов предоставления субсидии;</w:t>
      </w:r>
    </w:p>
    <w:p w:rsidR="00727CE2" w:rsidRDefault="00727CE2" w:rsidP="00665C1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- наличие кадрового состава, необходимого для достижения результатов предоставления субсидии, имеющего соответствующие допуски к воздушным перевозкам;</w:t>
      </w:r>
    </w:p>
    <w:p w:rsidR="00727CE2" w:rsidRDefault="00727CE2" w:rsidP="00665C1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- наличие материально-технической базы, необходимой для достижения результатов предоставления субсидии, наличие на праве собственности или ином законном основании воздушных судов с действующим сертификатом летной годности в количестве, достаточном для выполнения перевозок воздушным транспортом пассажиров грузов и багажа на маршрутах в границах муниципального округа Тазовский район</w:t>
      </w:r>
      <w:r>
        <w:rPr>
          <w:rFonts w:ascii="PT Astra Serif" w:hAnsi="PT Astra Serif" w:cs="PT Astra Serif"/>
          <w:sz w:val="28"/>
          <w:szCs w:val="28"/>
        </w:rPr>
        <w:t xml:space="preserve"> Ямало-Ненецкого автономного округа</w:t>
      </w:r>
      <w:r>
        <w:rPr>
          <w:rFonts w:ascii="PT Astra Serif" w:hAnsi="PT Astra Serif" w:cs="PT Astra Serif"/>
          <w:sz w:val="28"/>
          <w:szCs w:val="28"/>
        </w:rPr>
        <w:t>;</w:t>
      </w:r>
    </w:p>
    <w:p w:rsidR="00727CE2" w:rsidRPr="00727CE2" w:rsidRDefault="00727CE2" w:rsidP="00665C1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- наличие опыта осуществления воздушных перевозок пассажиров, грузов и багажа.</w:t>
      </w:r>
    </w:p>
    <w:p w:rsidR="0019655B" w:rsidRPr="0019655B" w:rsidRDefault="0019655B" w:rsidP="0019655B">
      <w:pPr>
        <w:pStyle w:val="ConsPlusNormal"/>
        <w:ind w:firstLine="708"/>
        <w:jc w:val="both"/>
        <w:rPr>
          <w:rFonts w:ascii="PT Astra Serif" w:hAnsi="PT Astra Serif" w:cs="Arial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5</w:t>
      </w:r>
      <w:r w:rsidR="008F219E" w:rsidRPr="00783FA4">
        <w:rPr>
          <w:rFonts w:ascii="PT Astra Serif" w:hAnsi="PT Astra Serif"/>
          <w:sz w:val="28"/>
          <w:szCs w:val="28"/>
        </w:rPr>
        <w:t>.</w:t>
      </w:r>
      <w:r w:rsidRPr="0019655B">
        <w:rPr>
          <w:rFonts w:ascii="PT Astra Serif" w:hAnsi="PT Astra Serif" w:cs="Arial"/>
          <w:sz w:val="28"/>
          <w:szCs w:val="28"/>
        </w:rPr>
        <w:t xml:space="preserve"> Для участия в отборе </w:t>
      </w:r>
      <w:r w:rsidR="00727CE2">
        <w:rPr>
          <w:rFonts w:ascii="PT Astra Serif" w:hAnsi="PT Astra Serif" w:cs="Arial"/>
          <w:sz w:val="28"/>
          <w:szCs w:val="28"/>
        </w:rPr>
        <w:t xml:space="preserve">участник конкурса </w:t>
      </w:r>
      <w:r w:rsidRPr="0019655B">
        <w:rPr>
          <w:rFonts w:ascii="PT Astra Serif" w:hAnsi="PT Astra Serif" w:cs="Arial"/>
          <w:sz w:val="28"/>
          <w:szCs w:val="28"/>
        </w:rPr>
        <w:t>в сроки проведения отбора</w:t>
      </w:r>
      <w:r>
        <w:rPr>
          <w:rFonts w:ascii="PT Astra Serif" w:hAnsi="PT Astra Serif" w:cs="Arial"/>
          <w:sz w:val="28"/>
          <w:szCs w:val="28"/>
        </w:rPr>
        <w:t xml:space="preserve"> </w:t>
      </w:r>
      <w:r w:rsidRPr="0019655B">
        <w:rPr>
          <w:rFonts w:ascii="PT Astra Serif" w:hAnsi="PT Astra Serif" w:cs="Arial"/>
          <w:sz w:val="28"/>
          <w:szCs w:val="28"/>
        </w:rPr>
        <w:t xml:space="preserve">представляет заявление на участие в отборе по предоставлению субсидии, и прилагаемые к нему документы (далее – заявление) на адрес электронной почты </w:t>
      </w:r>
      <w:r w:rsidRPr="0019655B">
        <w:rPr>
          <w:rFonts w:ascii="PT Astra Serif" w:hAnsi="PT Astra Serif" w:cs="Arial"/>
          <w:sz w:val="28"/>
          <w:szCs w:val="28"/>
          <w:lang w:val="en-US"/>
        </w:rPr>
        <w:t>ogts</w:t>
      </w:r>
      <w:r w:rsidRPr="0019655B">
        <w:rPr>
          <w:rFonts w:ascii="PT Astra Serif" w:hAnsi="PT Astra Serif" w:cs="Arial"/>
          <w:sz w:val="28"/>
          <w:szCs w:val="28"/>
        </w:rPr>
        <w:t>1@</w:t>
      </w:r>
      <w:r w:rsidRPr="0019655B">
        <w:rPr>
          <w:rFonts w:ascii="PT Astra Serif" w:hAnsi="PT Astra Serif" w:cs="Arial"/>
          <w:sz w:val="28"/>
          <w:szCs w:val="28"/>
          <w:lang w:val="en-US"/>
        </w:rPr>
        <w:t>mail</w:t>
      </w:r>
      <w:r w:rsidRPr="0019655B">
        <w:rPr>
          <w:rFonts w:ascii="PT Astra Serif" w:hAnsi="PT Astra Serif" w:cs="Arial"/>
          <w:sz w:val="28"/>
          <w:szCs w:val="28"/>
        </w:rPr>
        <w:t>.</w:t>
      </w:r>
      <w:r w:rsidRPr="0019655B">
        <w:rPr>
          <w:rFonts w:ascii="PT Astra Serif" w:hAnsi="PT Astra Serif" w:cs="Arial"/>
          <w:sz w:val="28"/>
          <w:szCs w:val="28"/>
          <w:lang w:val="en-US"/>
        </w:rPr>
        <w:t>ru</w:t>
      </w:r>
      <w:r w:rsidRPr="0019655B">
        <w:rPr>
          <w:rFonts w:ascii="PT Astra Serif" w:hAnsi="PT Astra Serif" w:cs="Arial"/>
          <w:sz w:val="28"/>
          <w:szCs w:val="28"/>
        </w:rPr>
        <w:t>, или представляет документы по адресу: п. Тазовский, ул. Геофизиков 1Б, кабин</w:t>
      </w:r>
      <w:r w:rsidR="00727CE2">
        <w:rPr>
          <w:rFonts w:ascii="PT Astra Serif" w:hAnsi="PT Astra Serif" w:cs="Arial"/>
          <w:sz w:val="28"/>
          <w:szCs w:val="28"/>
        </w:rPr>
        <w:t>ет 5; контактный телефон 2-03-89</w:t>
      </w:r>
      <w:r w:rsidRPr="0019655B">
        <w:rPr>
          <w:rFonts w:ascii="PT Astra Serif" w:hAnsi="PT Astra Serif" w:cs="Arial"/>
          <w:sz w:val="28"/>
          <w:szCs w:val="28"/>
        </w:rPr>
        <w:t>:</w:t>
      </w:r>
    </w:p>
    <w:p w:rsidR="0019655B" w:rsidRPr="0019655B" w:rsidRDefault="0019655B" w:rsidP="001965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t>5</w:t>
      </w:r>
      <w:r w:rsidRPr="0019655B">
        <w:rPr>
          <w:rFonts w:ascii="PT Astra Serif" w:eastAsia="Times New Roman" w:hAnsi="PT Astra Serif" w:cs="Arial"/>
          <w:sz w:val="28"/>
          <w:szCs w:val="28"/>
          <w:lang w:eastAsia="ru-RU"/>
        </w:rPr>
        <w:t>.1. заявление на участие в отборе по форме согласно приложению                     № 1 к настоящему</w:t>
      </w:r>
      <w:r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 Объявлению</w:t>
      </w:r>
      <w:r w:rsidRPr="0019655B">
        <w:rPr>
          <w:rFonts w:ascii="PT Astra Serif" w:eastAsia="Times New Roman" w:hAnsi="PT Astra Serif" w:cs="Arial"/>
          <w:sz w:val="28"/>
          <w:szCs w:val="28"/>
          <w:lang w:eastAsia="ru-RU"/>
        </w:rPr>
        <w:t>, и прилагаемые к нему документы (далее – заявление);</w:t>
      </w:r>
    </w:p>
    <w:p w:rsidR="0019655B" w:rsidRPr="0019655B" w:rsidRDefault="0019655B" w:rsidP="001965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t>5</w:t>
      </w:r>
      <w:r w:rsidRPr="0019655B">
        <w:rPr>
          <w:rFonts w:ascii="PT Astra Serif" w:eastAsia="Times New Roman" w:hAnsi="PT Astra Serif" w:cs="Arial"/>
          <w:sz w:val="28"/>
          <w:szCs w:val="28"/>
          <w:lang w:eastAsia="ru-RU"/>
        </w:rPr>
        <w:t>.2. справку о состоянии расчетов по налогам, сборам и иным обязательным платежам в бюджеты любого уровня или государственные внебюджетные фонды по состоянию на 1-е число месяца, предшествующего месяцу, в котором планируется проведение отбора;</w:t>
      </w:r>
    </w:p>
    <w:p w:rsidR="0019655B" w:rsidRPr="0019655B" w:rsidRDefault="0019655B" w:rsidP="001965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t>5</w:t>
      </w:r>
      <w:r w:rsidRPr="0019655B">
        <w:rPr>
          <w:rFonts w:ascii="PT Astra Serif" w:eastAsia="Times New Roman" w:hAnsi="PT Astra Serif" w:cs="Arial"/>
          <w:sz w:val="28"/>
          <w:szCs w:val="28"/>
          <w:lang w:eastAsia="ru-RU"/>
        </w:rPr>
        <w:t>.3. копии учредительных документов;</w:t>
      </w:r>
    </w:p>
    <w:p w:rsidR="0019655B" w:rsidRPr="0019655B" w:rsidRDefault="0019655B" w:rsidP="001965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t>5</w:t>
      </w:r>
      <w:r w:rsidRPr="0019655B">
        <w:rPr>
          <w:rFonts w:ascii="PT Astra Serif" w:eastAsia="Times New Roman" w:hAnsi="PT Astra Serif" w:cs="Arial"/>
          <w:sz w:val="28"/>
          <w:szCs w:val="28"/>
          <w:lang w:eastAsia="ru-RU"/>
        </w:rPr>
        <w:t>.4. выписка из единого государственного реестра юридических лиц;</w:t>
      </w:r>
    </w:p>
    <w:p w:rsidR="0019655B" w:rsidRPr="0019655B" w:rsidRDefault="0019655B" w:rsidP="001965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t>5</w:t>
      </w:r>
      <w:r w:rsidRPr="0019655B">
        <w:rPr>
          <w:rFonts w:ascii="PT Astra Serif" w:eastAsia="Times New Roman" w:hAnsi="PT Astra Serif" w:cs="Arial"/>
          <w:sz w:val="28"/>
          <w:szCs w:val="28"/>
          <w:lang w:eastAsia="ru-RU"/>
        </w:rPr>
        <w:t>.5. свидетельство о государственной регистрации юридического лица;</w:t>
      </w:r>
    </w:p>
    <w:p w:rsidR="0019655B" w:rsidRPr="0019655B" w:rsidRDefault="0019655B" w:rsidP="001965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t>5</w:t>
      </w:r>
      <w:r w:rsidRPr="0019655B">
        <w:rPr>
          <w:rFonts w:ascii="PT Astra Serif" w:eastAsia="Times New Roman" w:hAnsi="PT Astra Serif" w:cs="Arial"/>
          <w:sz w:val="28"/>
          <w:szCs w:val="28"/>
          <w:lang w:eastAsia="ru-RU"/>
        </w:rPr>
        <w:t>.6. свидетельство о постановке на учет в налоговом органе;</w:t>
      </w:r>
    </w:p>
    <w:p w:rsidR="0019655B" w:rsidRPr="0019655B" w:rsidRDefault="0019655B" w:rsidP="001965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t>5</w:t>
      </w:r>
      <w:r w:rsidRPr="0019655B">
        <w:rPr>
          <w:rFonts w:ascii="PT Astra Serif" w:eastAsia="Times New Roman" w:hAnsi="PT Astra Serif" w:cs="Arial"/>
          <w:sz w:val="28"/>
          <w:szCs w:val="28"/>
          <w:lang w:eastAsia="ru-RU"/>
        </w:rPr>
        <w:t>.7. документы, подтверждающие полномочия лица, имеющего право без доверенности действовать от имени юридического лица;</w:t>
      </w:r>
    </w:p>
    <w:p w:rsidR="0019655B" w:rsidRPr="0019655B" w:rsidRDefault="0019655B" w:rsidP="001965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t>5</w:t>
      </w:r>
      <w:r w:rsidRPr="0019655B">
        <w:rPr>
          <w:rFonts w:ascii="PT Astra Serif" w:eastAsia="Times New Roman" w:hAnsi="PT Astra Serif" w:cs="Arial"/>
          <w:sz w:val="28"/>
          <w:szCs w:val="28"/>
          <w:lang w:eastAsia="ru-RU"/>
        </w:rPr>
        <w:t>.8. бухгалтерская отчетность за последний отчетный период;</w:t>
      </w:r>
    </w:p>
    <w:p w:rsidR="0019655B" w:rsidRPr="0019655B" w:rsidRDefault="0019655B" w:rsidP="001965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t>5</w:t>
      </w:r>
      <w:r w:rsidRPr="0019655B">
        <w:rPr>
          <w:rFonts w:ascii="PT Astra Serif" w:eastAsia="Times New Roman" w:hAnsi="PT Astra Serif" w:cs="Arial"/>
          <w:sz w:val="28"/>
          <w:szCs w:val="28"/>
          <w:lang w:eastAsia="ru-RU"/>
        </w:rPr>
        <w:t>.9. уведомление об открытии расчетного или корреспондентского счета, открытого получателю субсидии в учреждениях Центрального банка Российской Федерации или кредитных организациях;</w:t>
      </w:r>
    </w:p>
    <w:p w:rsidR="005154F5" w:rsidRDefault="0019655B" w:rsidP="001965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t>5</w:t>
      </w:r>
      <w:r w:rsidRPr="0019655B">
        <w:rPr>
          <w:rFonts w:ascii="PT Astra Serif" w:eastAsia="Times New Roman" w:hAnsi="PT Astra Serif" w:cs="Arial"/>
          <w:sz w:val="28"/>
          <w:szCs w:val="28"/>
          <w:lang w:eastAsia="ru-RU"/>
        </w:rPr>
        <w:t>.10.</w:t>
      </w:r>
      <w:r w:rsidRPr="0019655B">
        <w:rPr>
          <w:rFonts w:ascii="PT Astra Serif" w:eastAsia="Times New Roman" w:hAnsi="PT Astra Serif" w:cs="Arial"/>
          <w:sz w:val="28"/>
          <w:szCs w:val="28"/>
          <w:lang w:eastAsia="ru-RU"/>
        </w:rPr>
        <w:tab/>
        <w:t>сведения (документы) о соответствии</w:t>
      </w:r>
      <w:r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 заявителя требованиям, указанным в пункте</w:t>
      </w:r>
      <w:r w:rsidRPr="0019655B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 </w:t>
      </w:r>
      <w:r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4 </w:t>
      </w:r>
      <w:r w:rsidRPr="0019655B">
        <w:rPr>
          <w:rFonts w:ascii="PT Astra Serif" w:eastAsia="Times New Roman" w:hAnsi="PT Astra Serif" w:cs="Arial"/>
          <w:sz w:val="28"/>
          <w:szCs w:val="28"/>
          <w:lang w:eastAsia="ru-RU"/>
        </w:rPr>
        <w:t>настоящего</w:t>
      </w:r>
      <w:r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 Объявления</w:t>
      </w:r>
      <w:r w:rsidRPr="0019655B">
        <w:rPr>
          <w:rFonts w:ascii="PT Astra Serif" w:eastAsia="Times New Roman" w:hAnsi="PT Astra Serif" w:cs="Arial"/>
          <w:sz w:val="28"/>
          <w:szCs w:val="28"/>
          <w:lang w:eastAsia="ru-RU"/>
        </w:rPr>
        <w:t>;</w:t>
      </w:r>
    </w:p>
    <w:p w:rsidR="00727CE2" w:rsidRDefault="00727CE2" w:rsidP="00727CE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lastRenderedPageBreak/>
        <w:t xml:space="preserve">6. </w:t>
      </w:r>
      <w:r>
        <w:rPr>
          <w:rFonts w:ascii="PT Astra Serif" w:hAnsi="PT Astra Serif" w:cs="PT Astra Serif"/>
          <w:sz w:val="28"/>
          <w:szCs w:val="28"/>
        </w:rPr>
        <w:t xml:space="preserve">Участник конкурса подает в письменной форме заявку на участие в конкурсе в запечатанном конверте, не позволяющем просматривать содержание заявки до вскрытия. </w:t>
      </w:r>
    </w:p>
    <w:p w:rsidR="00727CE2" w:rsidRDefault="00727CE2" w:rsidP="00727CE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6.1. </w:t>
      </w:r>
      <w:r>
        <w:rPr>
          <w:rFonts w:ascii="PT Astra Serif" w:hAnsi="PT Astra Serif" w:cs="PT Astra Serif"/>
          <w:sz w:val="28"/>
          <w:szCs w:val="28"/>
        </w:rPr>
        <w:t>Все листы поданной в письменной форме заявки на участие в конкурсе, все листы тома такой заявки должны быть прошиты и пронумерованы. Заявка на участие в конкурсе и каждый том такой заявки должны содержать опись входящих в их состав документов, быть скреплены печатью участника конкурса при наличии печати (для юридического лица) и подписаны участником конкурса или лицом, уполномоченным участником конкурса. На конверте указывается наименование конкурса, позволяющее определить конкурс, на участие в котором подается заявка</w:t>
      </w:r>
      <w:r w:rsidR="009F0FBF">
        <w:rPr>
          <w:rFonts w:ascii="PT Astra Serif" w:hAnsi="PT Astra Serif" w:cs="PT Astra Serif"/>
          <w:sz w:val="28"/>
          <w:szCs w:val="28"/>
        </w:rPr>
        <w:t>.</w:t>
      </w:r>
    </w:p>
    <w:p w:rsidR="009F0FBF" w:rsidRDefault="009F0FBF" w:rsidP="009F0FB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6.2. </w:t>
      </w:r>
      <w:r>
        <w:rPr>
          <w:rFonts w:ascii="PT Astra Serif" w:hAnsi="PT Astra Serif" w:cs="PT Astra Serif"/>
          <w:sz w:val="28"/>
          <w:szCs w:val="28"/>
        </w:rPr>
        <w:t>Каждый конверт с заявкой на участие в конкурсе, поступивший в срок, указанный в конкурсной документации, регистрируется Уполномоченным органом</w:t>
      </w:r>
      <w:r>
        <w:rPr>
          <w:rFonts w:ascii="PT Astra Serif" w:hAnsi="PT Astra Serif" w:cs="PT Astra Serif"/>
          <w:sz w:val="28"/>
          <w:szCs w:val="28"/>
        </w:rPr>
        <w:t>.</w:t>
      </w:r>
    </w:p>
    <w:p w:rsidR="009F0FBF" w:rsidRDefault="009F0FBF" w:rsidP="009F0FB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7</w:t>
      </w:r>
      <w:r w:rsidR="00727CE2">
        <w:rPr>
          <w:rFonts w:ascii="PT Astra Serif" w:hAnsi="PT Astra Serif" w:cs="PT Astra Serif"/>
          <w:sz w:val="28"/>
          <w:szCs w:val="28"/>
        </w:rPr>
        <w:t>. Участник конкурса вправе подать только одну заявку. В случае установления факта подачи одним участником конкурса двух и более заявок на участие в конкурсе при условии, что поданные ранее этим участником заявки на участие в конкурсе не отозваны, все заявки на участие в конкурсе этого участника не рассматриваются.</w:t>
      </w:r>
    </w:p>
    <w:p w:rsidR="009F0FBF" w:rsidRDefault="009F0FBF" w:rsidP="009F0FB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8. </w:t>
      </w:r>
      <w:r w:rsidR="00727CE2">
        <w:rPr>
          <w:rFonts w:ascii="PT Astra Serif" w:hAnsi="PT Astra Serif" w:cs="PT Astra Serif"/>
          <w:sz w:val="28"/>
          <w:szCs w:val="28"/>
        </w:rPr>
        <w:t>Участник конкурса</w:t>
      </w:r>
      <w:r w:rsidR="00727CE2" w:rsidRPr="00633D2C">
        <w:rPr>
          <w:rFonts w:ascii="PT Astra Serif" w:hAnsi="PT Astra Serif" w:cs="PT Astra Serif"/>
          <w:sz w:val="28"/>
          <w:szCs w:val="28"/>
        </w:rPr>
        <w:t>, подавший заявление, вправе внести изменения                                в заявление до истечения срока подачи заявлений, направив в уполномоченный орган уведомление и изменения</w:t>
      </w:r>
      <w:r w:rsidR="00727CE2">
        <w:rPr>
          <w:rFonts w:ascii="PT Astra Serif" w:hAnsi="PT Astra Serif" w:cs="PT Astra Serif"/>
          <w:sz w:val="28"/>
          <w:szCs w:val="28"/>
        </w:rPr>
        <w:t xml:space="preserve"> </w:t>
      </w:r>
      <w:r w:rsidR="00727CE2" w:rsidRPr="000E06AB">
        <w:rPr>
          <w:rFonts w:ascii="PT Astra Serif" w:hAnsi="PT Astra Serif" w:cs="PT Astra Serif"/>
          <w:sz w:val="28"/>
          <w:szCs w:val="28"/>
        </w:rPr>
        <w:t xml:space="preserve">в адрес уполномоченного органа на адрес электронной почты ogts1@mail.ru, или представляет документы по адресу: п. Тазовский, ул. Геофизиков 1Б, кабинет 5; </w:t>
      </w:r>
      <w:r w:rsidR="00727CE2">
        <w:rPr>
          <w:rFonts w:ascii="PT Astra Serif" w:hAnsi="PT Astra Serif" w:cs="PT Astra Serif"/>
          <w:sz w:val="28"/>
          <w:szCs w:val="28"/>
        </w:rPr>
        <w:t>контактный телефон 2-03-89</w:t>
      </w:r>
      <w:r w:rsidR="00727CE2" w:rsidRPr="00633D2C">
        <w:rPr>
          <w:rFonts w:ascii="PT Astra Serif" w:hAnsi="PT Astra Serif" w:cs="PT Astra Serif"/>
          <w:sz w:val="28"/>
          <w:szCs w:val="28"/>
        </w:rPr>
        <w:t>.</w:t>
      </w:r>
    </w:p>
    <w:p w:rsidR="009F0FBF" w:rsidRDefault="009F0FBF" w:rsidP="009F0FB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8.1. </w:t>
      </w:r>
      <w:r w:rsidR="00727CE2" w:rsidRPr="00633D2C">
        <w:rPr>
          <w:rFonts w:ascii="PT Astra Serif" w:hAnsi="PT Astra Serif" w:cs="PT Astra Serif"/>
          <w:sz w:val="28"/>
          <w:szCs w:val="28"/>
        </w:rPr>
        <w:t>Изменения в ранее представленное заявление вносятся по принципу полной замены заявления, т.е. представляется вновь оформленное заявление с указанием в сопроводительном письме к такому заявлению необходимости изъятия ранее представленного заявления и регистрации нового заявления. При этом датой регистрации нового заявления будет считаться дата регистрации ранее представленного заявления.</w:t>
      </w:r>
    </w:p>
    <w:p w:rsidR="00727CE2" w:rsidRDefault="009F0FBF" w:rsidP="009F0FB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9.</w:t>
      </w:r>
      <w:r w:rsidR="00727CE2">
        <w:rPr>
          <w:rFonts w:ascii="PT Astra Serif" w:hAnsi="PT Astra Serif" w:cs="PT Astra Serif"/>
          <w:sz w:val="28"/>
          <w:szCs w:val="28"/>
        </w:rPr>
        <w:t xml:space="preserve"> В случае отзыва заявки, участник направляет письменное уведомление Уполномоченному органу. Уведомление должно содержать регистрационный номер, дату регистрации такой заявки и адрес, по которому Уполномоченный орган должен осуществить возврат заявки.</w:t>
      </w:r>
    </w:p>
    <w:p w:rsidR="00727CE2" w:rsidRPr="005903FF" w:rsidRDefault="009F0FBF" w:rsidP="00727CE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hAnsi="PT Astra Serif" w:cs="PT Astra Serif"/>
          <w:sz w:val="28"/>
          <w:szCs w:val="28"/>
        </w:rPr>
        <w:t>10</w:t>
      </w:r>
      <w:r w:rsidR="00727CE2">
        <w:rPr>
          <w:rFonts w:ascii="PT Astra Serif" w:hAnsi="PT Astra Serif" w:cs="PT Astra Serif"/>
          <w:sz w:val="28"/>
          <w:szCs w:val="28"/>
        </w:rPr>
        <w:t xml:space="preserve">. </w:t>
      </w:r>
      <w:r w:rsidR="00727CE2" w:rsidRPr="005903FF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Заявления, полученные по истечении срока подачи заявлений                         на участие в отборе, возвращаются заявителю: на адрес электронной почты, указанный в заявлении (при поступлении заявления на адрес электронной почты уполномоченного органа), или по почтовому адресу, указанному           </w:t>
      </w:r>
      <w:r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                   в заявлении</w:t>
      </w:r>
      <w:r w:rsidR="00727CE2" w:rsidRPr="005903FF">
        <w:rPr>
          <w:rFonts w:ascii="PT Astra Serif" w:eastAsia="Times New Roman" w:hAnsi="PT Astra Serif" w:cs="Arial"/>
          <w:sz w:val="28"/>
          <w:szCs w:val="28"/>
          <w:lang w:eastAsia="ru-RU"/>
        </w:rPr>
        <w:t>.</w:t>
      </w:r>
    </w:p>
    <w:p w:rsidR="0019655B" w:rsidRPr="0019655B" w:rsidRDefault="009F0FBF" w:rsidP="009F0F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t>11</w:t>
      </w:r>
      <w:r w:rsidR="0019655B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. </w:t>
      </w:r>
      <w:r w:rsidR="0019655B" w:rsidRPr="0019655B">
        <w:rPr>
          <w:rFonts w:ascii="PT Astra Serif" w:eastAsia="Times New Roman" w:hAnsi="PT Astra Serif" w:cs="Arial"/>
          <w:sz w:val="28"/>
          <w:szCs w:val="28"/>
          <w:lang w:eastAsia="ru-RU"/>
        </w:rPr>
        <w:t>Основаниями для отклонения заявления участника отбора на стадии рассмотрения и оценки являются:</w:t>
      </w:r>
    </w:p>
    <w:p w:rsidR="0019655B" w:rsidRPr="0019655B" w:rsidRDefault="0019655B" w:rsidP="001965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19655B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- несоответствие участника отбора требованиям, установленным                              в пункте </w:t>
      </w:r>
      <w:r w:rsidR="00C92060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4 </w:t>
      </w:r>
      <w:r w:rsidRPr="0019655B">
        <w:rPr>
          <w:rFonts w:ascii="PT Astra Serif" w:eastAsia="Times New Roman" w:hAnsi="PT Astra Serif" w:cs="Arial"/>
          <w:sz w:val="28"/>
          <w:szCs w:val="28"/>
          <w:lang w:eastAsia="ru-RU"/>
        </w:rPr>
        <w:t>настоящего</w:t>
      </w:r>
      <w:r w:rsidR="00C92060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 Объявления</w:t>
      </w:r>
      <w:r w:rsidRPr="0019655B">
        <w:rPr>
          <w:rFonts w:ascii="PT Astra Serif" w:eastAsia="Times New Roman" w:hAnsi="PT Astra Serif" w:cs="Arial"/>
          <w:sz w:val="28"/>
          <w:szCs w:val="28"/>
          <w:lang w:eastAsia="ru-RU"/>
        </w:rPr>
        <w:t>;</w:t>
      </w:r>
    </w:p>
    <w:p w:rsidR="0019655B" w:rsidRPr="0019655B" w:rsidRDefault="0019655B" w:rsidP="001965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19655B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- несоответствие представленных участником отбора заявления             </w:t>
      </w:r>
      <w:r w:rsidR="00C92060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                  </w:t>
      </w:r>
      <w:r w:rsidR="00C92060">
        <w:rPr>
          <w:rFonts w:ascii="PT Astra Serif" w:eastAsia="Times New Roman" w:hAnsi="PT Astra Serif" w:cs="Arial"/>
          <w:sz w:val="28"/>
          <w:szCs w:val="28"/>
          <w:lang w:eastAsia="ru-RU"/>
        </w:rPr>
        <w:lastRenderedPageBreak/>
        <w:t xml:space="preserve">и документов </w:t>
      </w:r>
      <w:r w:rsidRPr="0019655B">
        <w:rPr>
          <w:rFonts w:ascii="PT Astra Serif" w:eastAsia="Times New Roman" w:hAnsi="PT Astra Serif" w:cs="Arial"/>
          <w:sz w:val="28"/>
          <w:szCs w:val="28"/>
          <w:lang w:eastAsia="ru-RU"/>
        </w:rPr>
        <w:t>требованиям к заявлению участников отбора, установленным                            в</w:t>
      </w:r>
      <w:r w:rsidR="00C92060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 настоящем Объявлении</w:t>
      </w:r>
      <w:r w:rsidRPr="0019655B">
        <w:rPr>
          <w:rFonts w:ascii="PT Astra Serif" w:eastAsia="Times New Roman" w:hAnsi="PT Astra Serif" w:cs="Arial"/>
          <w:sz w:val="28"/>
          <w:szCs w:val="28"/>
          <w:lang w:eastAsia="ru-RU"/>
        </w:rPr>
        <w:t>;</w:t>
      </w:r>
    </w:p>
    <w:p w:rsidR="0019655B" w:rsidRPr="0019655B" w:rsidRDefault="0019655B" w:rsidP="001965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19655B">
        <w:rPr>
          <w:rFonts w:ascii="PT Astra Serif" w:eastAsia="Times New Roman" w:hAnsi="PT Astra Serif" w:cs="Arial"/>
          <w:sz w:val="28"/>
          <w:szCs w:val="28"/>
          <w:lang w:eastAsia="ru-RU"/>
        </w:rPr>
        <w:t>- недостоверность представленной участником отбора информации,                       в том числе информации о месте нахождения и адресе юридического лица;</w:t>
      </w:r>
    </w:p>
    <w:p w:rsidR="00805ADE" w:rsidRPr="009F0FBF" w:rsidRDefault="0019655B" w:rsidP="009F0FB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19655B">
        <w:rPr>
          <w:rFonts w:ascii="PT Astra Serif" w:eastAsia="Times New Roman" w:hAnsi="PT Astra Serif" w:cs="Arial"/>
          <w:sz w:val="28"/>
          <w:szCs w:val="28"/>
          <w:lang w:eastAsia="ru-RU"/>
        </w:rPr>
        <w:t>- подача участником отбора заявления после даты и (или) времени, определенных для подачи заявления.</w:t>
      </w:r>
    </w:p>
    <w:p w:rsidR="009438A9" w:rsidRPr="009438A9" w:rsidRDefault="00665C1C" w:rsidP="009438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12</w:t>
      </w:r>
      <w:r w:rsidR="00805ADE">
        <w:rPr>
          <w:rFonts w:ascii="PT Astra Serif" w:hAnsi="PT Astra Serif" w:cs="PT Astra Serif"/>
          <w:sz w:val="28"/>
          <w:szCs w:val="28"/>
        </w:rPr>
        <w:t xml:space="preserve">. </w:t>
      </w:r>
      <w:r w:rsidR="009438A9" w:rsidRPr="009438A9">
        <w:rPr>
          <w:rFonts w:ascii="PT Astra Serif" w:hAnsi="PT Astra Serif" w:cs="PT Astra Serif"/>
          <w:sz w:val="28"/>
          <w:szCs w:val="28"/>
        </w:rPr>
        <w:t xml:space="preserve">Правила рассмотрения и оценки заявлений, поступивших                          для участия в отборе: </w:t>
      </w:r>
    </w:p>
    <w:p w:rsidR="009438A9" w:rsidRDefault="00665C1C" w:rsidP="009438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12</w:t>
      </w:r>
      <w:r w:rsidR="009438A9" w:rsidRPr="009438A9">
        <w:rPr>
          <w:rFonts w:ascii="PT Astra Serif" w:hAnsi="PT Astra Serif" w:cs="PT Astra Serif"/>
          <w:sz w:val="28"/>
          <w:szCs w:val="28"/>
        </w:rPr>
        <w:t xml:space="preserve">.1. предложения (заявки) участников отбора рассматриваются                           и оцениваются </w:t>
      </w:r>
      <w:r>
        <w:rPr>
          <w:rFonts w:ascii="PT Astra Serif" w:hAnsi="PT Astra Serif" w:cs="PT Astra Serif"/>
          <w:sz w:val="28"/>
          <w:szCs w:val="28"/>
        </w:rPr>
        <w:t xml:space="preserve">конкурсной </w:t>
      </w:r>
      <w:r w:rsidR="009438A9" w:rsidRPr="009438A9">
        <w:rPr>
          <w:rFonts w:ascii="PT Astra Serif" w:hAnsi="PT Astra Serif" w:cs="PT Astra Serif"/>
          <w:sz w:val="28"/>
          <w:szCs w:val="28"/>
        </w:rPr>
        <w:t xml:space="preserve">комиссией по рассмотрению и оценке предложений (заявок) участников отбора, созданной </w:t>
      </w:r>
      <w:r w:rsidR="009438A9">
        <w:rPr>
          <w:rFonts w:ascii="PT Astra Serif" w:hAnsi="PT Astra Serif" w:cs="PT Astra Serif"/>
          <w:sz w:val="28"/>
          <w:szCs w:val="28"/>
        </w:rPr>
        <w:t xml:space="preserve">управлением коммуникаций, строительства и жилищной политики Администрации Тазовского района </w:t>
      </w:r>
      <w:r w:rsidR="009438A9" w:rsidRPr="009438A9">
        <w:rPr>
          <w:rFonts w:ascii="PT Astra Serif" w:hAnsi="PT Astra Serif" w:cs="PT Astra Serif"/>
          <w:sz w:val="28"/>
          <w:szCs w:val="28"/>
        </w:rPr>
        <w:t xml:space="preserve">до начала проведения отбора (далее </w:t>
      </w:r>
      <w:r>
        <w:rPr>
          <w:rFonts w:ascii="PT Astra Serif" w:hAnsi="PT Astra Serif" w:cs="PT Astra Serif"/>
          <w:sz w:val="28"/>
          <w:szCs w:val="28"/>
        </w:rPr>
        <w:t>–</w:t>
      </w:r>
      <w:r w:rsidR="009438A9" w:rsidRPr="009438A9">
        <w:rPr>
          <w:rFonts w:ascii="PT Astra Serif" w:hAnsi="PT Astra Serif" w:cs="PT Astra Serif"/>
          <w:sz w:val="28"/>
          <w:szCs w:val="28"/>
        </w:rPr>
        <w:t xml:space="preserve"> К</w:t>
      </w:r>
      <w:r>
        <w:rPr>
          <w:rFonts w:ascii="PT Astra Serif" w:hAnsi="PT Astra Serif" w:cs="PT Astra Serif"/>
          <w:sz w:val="28"/>
          <w:szCs w:val="28"/>
        </w:rPr>
        <w:t>онкурсная к</w:t>
      </w:r>
      <w:r w:rsidR="009438A9" w:rsidRPr="009438A9">
        <w:rPr>
          <w:rFonts w:ascii="PT Astra Serif" w:hAnsi="PT Astra Serif" w:cs="PT Astra Serif"/>
          <w:sz w:val="28"/>
          <w:szCs w:val="28"/>
        </w:rPr>
        <w:t xml:space="preserve">омиссия). </w:t>
      </w:r>
    </w:p>
    <w:p w:rsidR="00665C1C" w:rsidRDefault="00665C1C" w:rsidP="000B506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12</w:t>
      </w:r>
      <w:r w:rsidR="009438A9" w:rsidRPr="009438A9">
        <w:rPr>
          <w:rFonts w:ascii="PT Astra Serif" w:hAnsi="PT Astra Serif" w:cs="PT Astra Serif"/>
          <w:sz w:val="28"/>
          <w:szCs w:val="28"/>
        </w:rPr>
        <w:t>.2.</w:t>
      </w:r>
      <w:r>
        <w:rPr>
          <w:rFonts w:ascii="PT Astra Serif" w:hAnsi="PT Astra Serif" w:cs="PT Astra Serif"/>
          <w:sz w:val="28"/>
          <w:szCs w:val="28"/>
        </w:rPr>
        <w:t xml:space="preserve"> </w:t>
      </w:r>
      <w:r>
        <w:rPr>
          <w:rFonts w:ascii="PT Astra Serif" w:hAnsi="PT Astra Serif" w:cs="PT Astra Serif"/>
          <w:sz w:val="28"/>
          <w:szCs w:val="28"/>
        </w:rPr>
        <w:t xml:space="preserve">Конкурсная комиссия вскрывает конверты с заявками на участие в конкурсе после наступления срока, указанного в конкурсной документации в качестве срока подачи заявок на участие в конкурсе. </w:t>
      </w:r>
    </w:p>
    <w:p w:rsidR="00665C1C" w:rsidRDefault="00665C1C" w:rsidP="000B506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Вскрытие всех поступивших конвертов с заявками на участие в конкурсе осуществляется в один день.</w:t>
      </w:r>
    </w:p>
    <w:p w:rsidR="00665C1C" w:rsidRDefault="00665C1C" w:rsidP="000B506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12.3</w:t>
      </w:r>
      <w:r>
        <w:rPr>
          <w:rFonts w:ascii="PT Astra Serif" w:hAnsi="PT Astra Serif" w:cs="PT Astra Serif"/>
          <w:sz w:val="28"/>
          <w:szCs w:val="28"/>
        </w:rPr>
        <w:t>. Срок рассмотрения и оценки заявок на участие в конкурсе не может превышать двадцать дней с даты вскрытия конвертов с такими заявками.</w:t>
      </w:r>
    </w:p>
    <w:p w:rsidR="00665C1C" w:rsidRDefault="00665C1C" w:rsidP="000B506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12.4</w:t>
      </w:r>
      <w:r>
        <w:rPr>
          <w:rFonts w:ascii="PT Astra Serif" w:hAnsi="PT Astra Serif" w:cs="PT Astra Serif"/>
          <w:sz w:val="28"/>
          <w:szCs w:val="28"/>
        </w:rPr>
        <w:t>. Заявка на участие в конкурсе признается надлежащей, если она соответствует требованиям конкурсной документации, а участник конкурса, подавший такую заявку, соответствует требованиям, которые предъявляются к участнику конкурса и указаны в конкурсной документации.</w:t>
      </w:r>
    </w:p>
    <w:p w:rsidR="00665C1C" w:rsidRDefault="000B5062" w:rsidP="000B506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12.5</w:t>
      </w:r>
      <w:r w:rsidR="00665C1C">
        <w:rPr>
          <w:rFonts w:ascii="PT Astra Serif" w:hAnsi="PT Astra Serif" w:cs="PT Astra Serif"/>
          <w:sz w:val="28"/>
          <w:szCs w:val="28"/>
        </w:rPr>
        <w:t>. Конкурсная комиссия отклоняет заявку на участие в конкурсе в случае, если участник конкурса, подавший ее, не соответствует требованиям к участнику конкурса, указанным в конкурсной документации, или такая заявка признана не соответствующей требованиям, указанным в</w:t>
      </w:r>
      <w:r>
        <w:rPr>
          <w:rFonts w:ascii="PT Astra Serif" w:hAnsi="PT Astra Serif" w:cs="PT Astra Serif"/>
          <w:sz w:val="28"/>
          <w:szCs w:val="28"/>
        </w:rPr>
        <w:t xml:space="preserve"> настоящем объявлении</w:t>
      </w:r>
      <w:r w:rsidR="00665C1C">
        <w:rPr>
          <w:rFonts w:ascii="PT Astra Serif" w:hAnsi="PT Astra Serif" w:cs="PT Astra Serif"/>
          <w:sz w:val="28"/>
          <w:szCs w:val="28"/>
        </w:rPr>
        <w:t>.</w:t>
      </w:r>
    </w:p>
    <w:p w:rsidR="00665C1C" w:rsidRDefault="000B5062" w:rsidP="000B506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12.6</w:t>
      </w:r>
      <w:r w:rsidR="00665C1C">
        <w:rPr>
          <w:rFonts w:ascii="PT Astra Serif" w:hAnsi="PT Astra Serif" w:cs="PT Astra Serif"/>
          <w:sz w:val="28"/>
          <w:szCs w:val="28"/>
        </w:rPr>
        <w:t>. Основания для отклонения заявки участника конкурса на стадии рассмотрения и оценки заявок, в частности:</w:t>
      </w:r>
    </w:p>
    <w:p w:rsidR="00665C1C" w:rsidRDefault="00665C1C" w:rsidP="000B506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- несоответствие представленных участником конкурса заявок и документов требованиям к заявкам участников конкурса, установленным в конкурсной документации;</w:t>
      </w:r>
    </w:p>
    <w:p w:rsidR="00665C1C" w:rsidRDefault="00665C1C" w:rsidP="000B506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- недостоверность представленной участником конкурса информации, в том числе информации о месте нахождения и адресе юридического лица;</w:t>
      </w:r>
    </w:p>
    <w:p w:rsidR="00665C1C" w:rsidRDefault="00665C1C" w:rsidP="000B506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- подача участником конкурса заявки после даты и (или) времени, определенных для подачи заявок;</w:t>
      </w:r>
    </w:p>
    <w:p w:rsidR="00665C1C" w:rsidRDefault="00665C1C" w:rsidP="000B506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- предложение участника конкурса, превышающее предельный размер субсидии за единицу (1 летный час).</w:t>
      </w:r>
    </w:p>
    <w:p w:rsidR="00665C1C" w:rsidRDefault="000B5062" w:rsidP="000B506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12.7</w:t>
      </w:r>
      <w:r w:rsidR="00665C1C">
        <w:rPr>
          <w:rFonts w:ascii="PT Astra Serif" w:hAnsi="PT Astra Serif" w:cs="PT Astra Serif"/>
          <w:sz w:val="28"/>
          <w:szCs w:val="28"/>
        </w:rPr>
        <w:t xml:space="preserve">. Решение конкурсной комиссии о результатах конкурса оформляются протоколом оценки и сопоставления заявок на участие в конкурсе, который размещается на официальном сайте </w:t>
      </w:r>
      <w:r w:rsidR="00665C1C" w:rsidRPr="00A11A02">
        <w:rPr>
          <w:rFonts w:ascii="PT Astra Serif" w:hAnsi="PT Astra Serif" w:cs="PT Astra Serif"/>
          <w:sz w:val="28"/>
          <w:szCs w:val="28"/>
        </w:rPr>
        <w:t>Уполномоченного органа https://tasu.ru/ekonomika-i-finansy/kommunikatsii-stroitelstvo-i-zhilishchnaya-</w:t>
      </w:r>
      <w:r w:rsidR="00665C1C" w:rsidRPr="00A11A02">
        <w:rPr>
          <w:rFonts w:ascii="PT Astra Serif" w:hAnsi="PT Astra Serif" w:cs="PT Astra Serif"/>
          <w:sz w:val="28"/>
          <w:szCs w:val="28"/>
        </w:rPr>
        <w:lastRenderedPageBreak/>
        <w:t xml:space="preserve">politika/upravlenie-kommunikatsiy-stroitelstva-i-zhilishchnoy-politiki/ </w:t>
      </w:r>
      <w:r w:rsidR="00665C1C">
        <w:rPr>
          <w:rFonts w:ascii="PT Astra Serif" w:hAnsi="PT Astra Serif" w:cs="PT Astra Serif"/>
          <w:sz w:val="28"/>
          <w:szCs w:val="28"/>
        </w:rPr>
        <w:t>в течение 14 (четырнадцати) календарных дней с момента принятия решения конкурсной комиссией.</w:t>
      </w:r>
    </w:p>
    <w:p w:rsidR="00665C1C" w:rsidRDefault="000B5062" w:rsidP="000B506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12.8</w:t>
      </w:r>
      <w:r w:rsidR="00665C1C">
        <w:rPr>
          <w:rFonts w:ascii="PT Astra Serif" w:hAnsi="PT Astra Serif" w:cs="PT Astra Serif"/>
          <w:sz w:val="28"/>
          <w:szCs w:val="28"/>
        </w:rPr>
        <w:t xml:space="preserve">. Если по окончании срока подачи заявок, подана только одна заявка, конкурсной комиссией оформляется протокол рассмотрения единственной заявки на участие в конкурсе, который размещается на официальном сайте </w:t>
      </w:r>
      <w:r w:rsidR="00665C1C" w:rsidRPr="00A11A02">
        <w:rPr>
          <w:rFonts w:ascii="PT Astra Serif" w:hAnsi="PT Astra Serif" w:cs="PT Astra Serif"/>
          <w:sz w:val="28"/>
          <w:szCs w:val="28"/>
        </w:rPr>
        <w:t xml:space="preserve">Уполномоченного органа </w:t>
      </w:r>
      <w:hyperlink r:id="rId10" w:history="1">
        <w:r w:rsidR="00665C1C" w:rsidRPr="000C221F">
          <w:rPr>
            <w:rStyle w:val="a3"/>
            <w:rFonts w:ascii="PT Astra Serif" w:hAnsi="PT Astra Serif" w:cs="PT Astra Serif"/>
            <w:sz w:val="28"/>
            <w:szCs w:val="28"/>
          </w:rPr>
          <w:t>https://tasu.ru/ekonomika-i-finansy/kommunikatsii-stroitelstvo-i-zhilishchnaya-politika/upravlenie-kommunikatsiy-stroitelstva-i-zhilishchnoy-politiki/</w:t>
        </w:r>
      </w:hyperlink>
      <w:r w:rsidR="00665C1C">
        <w:rPr>
          <w:rFonts w:ascii="PT Astra Serif" w:hAnsi="PT Astra Serif" w:cs="PT Astra Serif"/>
          <w:sz w:val="28"/>
          <w:szCs w:val="28"/>
        </w:rPr>
        <w:t xml:space="preserve"> в течение 14 (четырнадцати) календарных дней с момента принятия решения конкурсной комиссией.</w:t>
      </w:r>
    </w:p>
    <w:p w:rsidR="000B5062" w:rsidRDefault="000B5062" w:rsidP="000B506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12.9</w:t>
      </w:r>
      <w:r>
        <w:rPr>
          <w:rFonts w:ascii="PT Astra Serif" w:hAnsi="PT Astra Serif" w:cs="PT Astra Serif"/>
          <w:sz w:val="28"/>
          <w:szCs w:val="28"/>
        </w:rPr>
        <w:t>. На основании результатов конкурса Уполномоченный орган заключает с победителем конкурса Соглашение в соответствии с типовой формой, установленной приказом департамента финансов Администрации Тазовского района</w:t>
      </w:r>
      <w:r>
        <w:rPr>
          <w:rFonts w:ascii="PT Astra Serif" w:hAnsi="PT Astra Serif" w:cs="PT Astra Serif"/>
          <w:sz w:val="28"/>
          <w:szCs w:val="28"/>
        </w:rPr>
        <w:t xml:space="preserve"> в течение 5 дней с момента направления проекта Соглашения о предоставлении субсидии</w:t>
      </w:r>
      <w:r>
        <w:rPr>
          <w:rFonts w:ascii="PT Astra Serif" w:hAnsi="PT Astra Serif" w:cs="PT Astra Serif"/>
          <w:sz w:val="28"/>
          <w:szCs w:val="28"/>
        </w:rPr>
        <w:t>.</w:t>
      </w:r>
    </w:p>
    <w:p w:rsidR="000B5062" w:rsidRDefault="000B5062" w:rsidP="00665C1C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</w:p>
    <w:p w:rsidR="00820264" w:rsidRDefault="00820264" w:rsidP="00B1363B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820264" w:rsidRDefault="00820264" w:rsidP="00820264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820264" w:rsidRDefault="00820264" w:rsidP="00820264">
      <w:pPr>
        <w:pStyle w:val="ConsPlusNormal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Начальник управления коммуникаций, </w:t>
      </w:r>
    </w:p>
    <w:p w:rsidR="00820264" w:rsidRDefault="00820264" w:rsidP="00820264">
      <w:pPr>
        <w:pStyle w:val="ConsPlusNormal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строительства и жилищной политики </w:t>
      </w:r>
    </w:p>
    <w:p w:rsidR="00820264" w:rsidRPr="007B3CAE" w:rsidRDefault="00820264" w:rsidP="00820264">
      <w:pPr>
        <w:pStyle w:val="ConsPlusNormal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Администрации Тазовского района                                                   А.С. Сиденко</w:t>
      </w:r>
    </w:p>
    <w:p w:rsidR="00DD5823" w:rsidRPr="007B3CAE" w:rsidRDefault="00DD5823">
      <w:pPr>
        <w:pStyle w:val="ConsPlusNormal"/>
        <w:rPr>
          <w:rFonts w:ascii="PT Astra Serif" w:hAnsi="PT Astra Serif"/>
          <w:sz w:val="28"/>
          <w:szCs w:val="28"/>
        </w:rPr>
      </w:pPr>
    </w:p>
    <w:sectPr w:rsidR="00DD5823" w:rsidRPr="007B3CAE" w:rsidSect="00DB6A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1C9D" w:rsidRDefault="00961C9D" w:rsidP="007B3CAE">
      <w:pPr>
        <w:spacing w:after="0" w:line="240" w:lineRule="auto"/>
      </w:pPr>
      <w:r>
        <w:separator/>
      </w:r>
    </w:p>
  </w:endnote>
  <w:endnote w:type="continuationSeparator" w:id="0">
    <w:p w:rsidR="00961C9D" w:rsidRDefault="00961C9D" w:rsidP="007B3C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1C9D" w:rsidRDefault="00961C9D" w:rsidP="007B3CAE">
      <w:pPr>
        <w:spacing w:after="0" w:line="240" w:lineRule="auto"/>
      </w:pPr>
      <w:r>
        <w:separator/>
      </w:r>
    </w:p>
  </w:footnote>
  <w:footnote w:type="continuationSeparator" w:id="0">
    <w:p w:rsidR="00961C9D" w:rsidRDefault="00961C9D" w:rsidP="007B3C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>
    <w:nsid w:val="75F03F5C"/>
    <w:multiLevelType w:val="hybridMultilevel"/>
    <w:tmpl w:val="7B280DB2"/>
    <w:lvl w:ilvl="0" w:tplc="13D8A370">
      <w:start w:val="1"/>
      <w:numFmt w:val="decimal"/>
      <w:lvlText w:val="%1."/>
      <w:lvlJc w:val="left"/>
      <w:pPr>
        <w:ind w:left="936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A69"/>
    <w:rsid w:val="000566C1"/>
    <w:rsid w:val="000B5062"/>
    <w:rsid w:val="000E6770"/>
    <w:rsid w:val="00143080"/>
    <w:rsid w:val="0019655B"/>
    <w:rsid w:val="001A609A"/>
    <w:rsid w:val="001B7FF9"/>
    <w:rsid w:val="00242397"/>
    <w:rsid w:val="0025008F"/>
    <w:rsid w:val="002710F4"/>
    <w:rsid w:val="002B5BE3"/>
    <w:rsid w:val="003B1260"/>
    <w:rsid w:val="003C08B6"/>
    <w:rsid w:val="00450899"/>
    <w:rsid w:val="00454FD4"/>
    <w:rsid w:val="00455993"/>
    <w:rsid w:val="00470D14"/>
    <w:rsid w:val="0049285B"/>
    <w:rsid w:val="004B22A2"/>
    <w:rsid w:val="00514A58"/>
    <w:rsid w:val="005154F5"/>
    <w:rsid w:val="005161F3"/>
    <w:rsid w:val="00517950"/>
    <w:rsid w:val="00530BD6"/>
    <w:rsid w:val="005B0710"/>
    <w:rsid w:val="005B4B94"/>
    <w:rsid w:val="005F0F0A"/>
    <w:rsid w:val="0062178F"/>
    <w:rsid w:val="006326D8"/>
    <w:rsid w:val="00655DDA"/>
    <w:rsid w:val="006627A8"/>
    <w:rsid w:val="00663F3F"/>
    <w:rsid w:val="00665C1C"/>
    <w:rsid w:val="006A38EF"/>
    <w:rsid w:val="006B24C0"/>
    <w:rsid w:val="006B4AA3"/>
    <w:rsid w:val="006E7505"/>
    <w:rsid w:val="00727CE2"/>
    <w:rsid w:val="00781871"/>
    <w:rsid w:val="007823B4"/>
    <w:rsid w:val="00783FA4"/>
    <w:rsid w:val="007B3CAE"/>
    <w:rsid w:val="00805ADE"/>
    <w:rsid w:val="00820264"/>
    <w:rsid w:val="008A37A5"/>
    <w:rsid w:val="008D68BA"/>
    <w:rsid w:val="008F219E"/>
    <w:rsid w:val="009438A9"/>
    <w:rsid w:val="00961C9D"/>
    <w:rsid w:val="009B024E"/>
    <w:rsid w:val="009B556D"/>
    <w:rsid w:val="009F0FBF"/>
    <w:rsid w:val="00A5517F"/>
    <w:rsid w:val="00A56647"/>
    <w:rsid w:val="00AE7545"/>
    <w:rsid w:val="00B1363B"/>
    <w:rsid w:val="00B30CC6"/>
    <w:rsid w:val="00BA554D"/>
    <w:rsid w:val="00BC068F"/>
    <w:rsid w:val="00BD3714"/>
    <w:rsid w:val="00BE3244"/>
    <w:rsid w:val="00C07C07"/>
    <w:rsid w:val="00C35F9B"/>
    <w:rsid w:val="00C92060"/>
    <w:rsid w:val="00CD01FA"/>
    <w:rsid w:val="00CD3B19"/>
    <w:rsid w:val="00CE41C5"/>
    <w:rsid w:val="00D070B9"/>
    <w:rsid w:val="00D131EC"/>
    <w:rsid w:val="00D216A9"/>
    <w:rsid w:val="00D55A69"/>
    <w:rsid w:val="00DA7CC3"/>
    <w:rsid w:val="00DB6ADB"/>
    <w:rsid w:val="00DD5823"/>
    <w:rsid w:val="00DF19F5"/>
    <w:rsid w:val="00E1710A"/>
    <w:rsid w:val="00E429B1"/>
    <w:rsid w:val="00E72FE4"/>
    <w:rsid w:val="00E84A68"/>
    <w:rsid w:val="00EC6C0D"/>
    <w:rsid w:val="00EF5225"/>
    <w:rsid w:val="00F01F38"/>
    <w:rsid w:val="00F40F94"/>
    <w:rsid w:val="00F41D93"/>
    <w:rsid w:val="00F90100"/>
    <w:rsid w:val="00FA1854"/>
    <w:rsid w:val="00FB2198"/>
    <w:rsid w:val="00FC0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A7227EC-D18C-446A-8985-01F26E817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41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D55A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55A6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55A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55A6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DA7CC3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7B3C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3CAE"/>
  </w:style>
  <w:style w:type="paragraph" w:styleId="a6">
    <w:name w:val="footer"/>
    <w:basedOn w:val="a"/>
    <w:link w:val="a7"/>
    <w:uiPriority w:val="99"/>
    <w:unhideWhenUsed/>
    <w:rsid w:val="007B3C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B3CAE"/>
  </w:style>
  <w:style w:type="paragraph" w:styleId="a8">
    <w:name w:val="Balloon Text"/>
    <w:basedOn w:val="a"/>
    <w:link w:val="a9"/>
    <w:uiPriority w:val="99"/>
    <w:semiHidden/>
    <w:unhideWhenUsed/>
    <w:rsid w:val="007B3C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B3CAE"/>
    <w:rPr>
      <w:rFonts w:ascii="Segoe UI" w:hAnsi="Segoe UI" w:cs="Segoe UI"/>
      <w:sz w:val="18"/>
      <w:szCs w:val="18"/>
    </w:rPr>
  </w:style>
  <w:style w:type="character" w:customStyle="1" w:styleId="docdata">
    <w:name w:val="docdata"/>
    <w:aliases w:val="docy,v5,2079,bqiaagaaeyqcaaagiaiaaanfbwaabvmhaaaaaaaaaaaaaaaaaaaaaaaaaaaaaaaaaaaaaaaaaaaaaaaaaaaaaaaaaaaaaaaaaaaaaaaaaaaaaaaaaaaaaaaaaaaaaaaaaaaaaaaaaaaaaaaaaaaaaaaaaaaaaaaaaaaaaaaaaaaaaaaaaaaaaaaaaaaaaaaaaaaaaaaaaaaaaaaaaaaaaaaaaaaaaaaaaaaaaaaa"/>
    <w:basedOn w:val="a0"/>
    <w:rsid w:val="00655DDA"/>
  </w:style>
  <w:style w:type="character" w:customStyle="1" w:styleId="ConsPlusNormal0">
    <w:name w:val="ConsPlusNormal Знак"/>
    <w:link w:val="ConsPlusNormal"/>
    <w:locked/>
    <w:rsid w:val="00BA554D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382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ts1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tasu.ru/ekonomika-i-finansy/kommunikatsii-stroitelstvo-i-zhilishchnaya-politika/upravlenie-kommunikatsiy-stroitelstva-i-zhilishchnoy-politiki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asu.ru/ekonomika-i-finansy/kommunikatsii-stroitelstvo-i-zhilishchnaya-politika/upravlenie-kommunikatsiy-stroitelstva-i-zhilishchnoy-politik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97FCBF-8908-4E97-9261-23D28D0D3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1577</TotalTime>
  <Pages>6</Pages>
  <Words>2197</Words>
  <Characters>12525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19</cp:revision>
  <cp:lastPrinted>2021-11-29T12:44:00Z</cp:lastPrinted>
  <dcterms:created xsi:type="dcterms:W3CDTF">2021-04-29T09:11:00Z</dcterms:created>
  <dcterms:modified xsi:type="dcterms:W3CDTF">2021-11-29T12:45:00Z</dcterms:modified>
</cp:coreProperties>
</file>